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E5" w:rsidRDefault="003D18A9">
      <w:r>
        <w:t xml:space="preserve">In order to meet the standards set by </w:t>
      </w:r>
      <w:hyperlink r:id="rId4" w:history="1">
        <w:r w:rsidRPr="003D18A9">
          <w:rPr>
            <w:rStyle w:val="Hyperlink"/>
          </w:rPr>
          <w:t>Texas Education Code 21.0452</w:t>
        </w:r>
      </w:hyperlink>
      <w:r>
        <w:t xml:space="preserve">, regarding the integration of technology into curricula and instruction, our students take one or more of the following courses over the course of the study.  </w:t>
      </w:r>
    </w:p>
    <w:p w:rsidR="003D18A9" w:rsidRDefault="003D18A9">
      <w:r>
        <w:t>EDCI 365</w:t>
      </w:r>
    </w:p>
    <w:p w:rsidR="003D18A9" w:rsidRDefault="003D18A9">
      <w:r>
        <w:t>HEFB 324</w:t>
      </w:r>
    </w:p>
    <w:p w:rsidR="003D18A9" w:rsidRDefault="003D18A9">
      <w:r>
        <w:t>KNFB 324</w:t>
      </w:r>
    </w:p>
    <w:p w:rsidR="003D18A9" w:rsidRDefault="003D18A9">
      <w:r>
        <w:t>MATH 403</w:t>
      </w:r>
    </w:p>
    <w:p w:rsidR="003D18A9" w:rsidRDefault="003D18A9">
      <w:r>
        <w:t>TEED 602</w:t>
      </w:r>
    </w:p>
    <w:p w:rsidR="003D18A9" w:rsidRDefault="003D18A9">
      <w:r>
        <w:t>TEED 413</w:t>
      </w:r>
    </w:p>
    <w:p w:rsidR="003D18A9" w:rsidRDefault="003D18A9">
      <w:r>
        <w:t>EDAD 690</w:t>
      </w:r>
    </w:p>
    <w:p w:rsidR="00AA1F05" w:rsidRDefault="00AA1F05">
      <w:r>
        <w:t>AGSC 302</w:t>
      </w:r>
    </w:p>
    <w:p w:rsidR="00503A7F" w:rsidRDefault="00503A7F">
      <w:r>
        <w:t>RDNG 616</w:t>
      </w:r>
    </w:p>
    <w:p w:rsidR="00793CD0" w:rsidRDefault="00793CD0">
      <w:r>
        <w:t>SPED 628</w:t>
      </w:r>
      <w:bookmarkStart w:id="0" w:name="_GoBack"/>
      <w:bookmarkEnd w:id="0"/>
    </w:p>
    <w:p w:rsidR="0032564F" w:rsidRDefault="0032564F">
      <w:r>
        <w:t xml:space="preserve">Alternative Certification – </w:t>
      </w:r>
      <w:hyperlink r:id="rId5" w:history="1">
        <w:r w:rsidRPr="0032564F">
          <w:rPr>
            <w:rStyle w:val="Hyperlink"/>
          </w:rPr>
          <w:t>Phase I</w:t>
        </w:r>
      </w:hyperlink>
      <w:r>
        <w:t xml:space="preserve"> </w:t>
      </w:r>
    </w:p>
    <w:p w:rsidR="003D18A9" w:rsidRDefault="00F74423">
      <w:r>
        <w:t xml:space="preserve">Course descriptions and syllabi can be found </w:t>
      </w:r>
      <w:r w:rsidR="00A60375">
        <w:t xml:space="preserve">in the </w:t>
      </w:r>
      <w:hyperlink r:id="rId6" w:history="1">
        <w:r w:rsidR="00A60375" w:rsidRPr="00A60375">
          <w:rPr>
            <w:rStyle w:val="Hyperlink"/>
          </w:rPr>
          <w:t>TAMU Course Catalog</w:t>
        </w:r>
      </w:hyperlink>
      <w:r w:rsidR="00A60375">
        <w:t xml:space="preserve">. </w:t>
      </w:r>
    </w:p>
    <w:sectPr w:rsidR="003D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A9"/>
    <w:rsid w:val="001E7CE5"/>
    <w:rsid w:val="0032564F"/>
    <w:rsid w:val="003D18A9"/>
    <w:rsid w:val="00503A7F"/>
    <w:rsid w:val="00793CD0"/>
    <w:rsid w:val="00A60375"/>
    <w:rsid w:val="00AA1F05"/>
    <w:rsid w:val="00F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0D51"/>
  <w15:chartTrackingRefBased/>
  <w15:docId w15:val="{00E2FC41-D8C0-432C-B70E-CBA814BB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tamu.edu/undergraduate/" TargetMode="External"/><Relationship Id="rId5" Type="http://schemas.openxmlformats.org/officeDocument/2006/relationships/hyperlink" Target="http://accelerate.tamu.edu/phase-i-teaching-preparation" TargetMode="External"/><Relationship Id="rId4" Type="http://schemas.openxmlformats.org/officeDocument/2006/relationships/hyperlink" Target="https://statutes.capitol.texas.gov/Docs/ED/htm/ED.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Corn, Misti H</dc:creator>
  <cp:keywords/>
  <dc:description/>
  <cp:lastModifiedBy>Corn, Misti H</cp:lastModifiedBy>
  <cp:revision>6</cp:revision>
  <dcterms:created xsi:type="dcterms:W3CDTF">2019-03-28T19:13:00Z</dcterms:created>
  <dcterms:modified xsi:type="dcterms:W3CDTF">2019-03-29T15:59:00Z</dcterms:modified>
</cp:coreProperties>
</file>